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C24" w:rsidRPr="00F5250C" w:rsidRDefault="00093D09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COURSE GUIDE</w:t>
      </w:r>
      <w:bookmarkStart w:id="0" w:name="_GoBack"/>
      <w:bookmarkEnd w:id="0"/>
    </w:p>
    <w:tbl>
      <w:tblPr>
        <w:tblStyle w:val="a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9"/>
        <w:gridCol w:w="6323"/>
      </w:tblGrid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Course unit </w:t>
            </w:r>
            <w:proofErr w:type="spellStart"/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COACHING IN SPORTS ORGANIZATION</w:t>
            </w:r>
            <w:r w:rsidR="004040E5" w:rsidRPr="00F5250C"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 xml:space="preserve">Management in Tourism and Sport 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Full time (</w:t>
            </w:r>
            <w:proofErr w:type="spellStart"/>
            <w:r w:rsidRPr="00F5250C">
              <w:rPr>
                <w:rFonts w:ascii="Arial" w:eastAsia="Arial" w:hAnsi="Arial" w:cs="Arial"/>
                <w:sz w:val="24"/>
                <w:szCs w:val="24"/>
              </w:rPr>
              <w:t>stacjonarne</w:t>
            </w:r>
            <w:proofErr w:type="spellEnd"/>
            <w:r w:rsidRPr="00F5250C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First Level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Year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Semester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 xml:space="preserve">Department of Applied Sociology and Human Resources Management 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Responsible person 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  <w:t xml:space="preserve">dr Leszek </w:t>
            </w:r>
            <w:proofErr w:type="spellStart"/>
            <w:r w:rsidRPr="00F5250C"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  <w:t>Cichobaziski</w:t>
            </w:r>
            <w:proofErr w:type="spellEnd"/>
            <w:r w:rsidRPr="00F5250C"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  <w:t xml:space="preserve">, dr Małgorzata </w:t>
            </w:r>
            <w:proofErr w:type="spellStart"/>
            <w:r w:rsidRPr="00F5250C"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  <w:t>Randak</w:t>
            </w:r>
            <w:proofErr w:type="spellEnd"/>
            <w:r w:rsidRPr="00F5250C"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  <w:t xml:space="preserve"> – Jezierska</w:t>
            </w:r>
          </w:p>
        </w:tc>
      </w:tr>
      <w:tr w:rsidR="00F5250C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Profile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 xml:space="preserve">General academic 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>(</w:t>
            </w:r>
            <w:proofErr w:type="spellStart"/>
            <w:r w:rsidRPr="00F5250C">
              <w:rPr>
                <w:rFonts w:ascii="Arial" w:eastAsia="Arial" w:hAnsi="Arial" w:cs="Arial"/>
                <w:sz w:val="24"/>
                <w:szCs w:val="24"/>
              </w:rPr>
              <w:t>ogólnoakademicki</w:t>
            </w:r>
            <w:proofErr w:type="spellEnd"/>
            <w:r w:rsidRPr="00F5250C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621C24" w:rsidRPr="00F5250C">
        <w:trPr>
          <w:jc w:val="center"/>
        </w:trPr>
        <w:tc>
          <w:tcPr>
            <w:tcW w:w="2739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highlight w:val="yellow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6323" w:type="dxa"/>
          </w:tcPr>
          <w:p w:rsidR="00621C24" w:rsidRPr="00F5250C" w:rsidRDefault="00093D09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621C24" w:rsidRPr="00F5250C" w:rsidRDefault="00621C24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TEACHNING METHODS – NUMBER OF HOURS PER SEMESTER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3"/>
        <w:gridCol w:w="1805"/>
        <w:gridCol w:w="1844"/>
        <w:gridCol w:w="1797"/>
        <w:gridCol w:w="1813"/>
      </w:tblGrid>
      <w:tr w:rsidR="00F5250C" w:rsidRPr="00F5250C">
        <w:trPr>
          <w:jc w:val="center"/>
        </w:trPr>
        <w:tc>
          <w:tcPr>
            <w:tcW w:w="1803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Lecture</w:t>
            </w:r>
          </w:p>
        </w:tc>
        <w:tc>
          <w:tcPr>
            <w:tcW w:w="1805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Classes</w:t>
            </w:r>
          </w:p>
        </w:tc>
        <w:tc>
          <w:tcPr>
            <w:tcW w:w="1844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Laboratory</w:t>
            </w:r>
          </w:p>
        </w:tc>
        <w:tc>
          <w:tcPr>
            <w:tcW w:w="1797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Project</w:t>
            </w:r>
          </w:p>
        </w:tc>
        <w:tc>
          <w:tcPr>
            <w:tcW w:w="1813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  <w:u w:val="single"/>
              </w:rPr>
              <w:t>Seminar</w:t>
            </w:r>
          </w:p>
        </w:tc>
      </w:tr>
      <w:tr w:rsidR="00621C24" w:rsidRPr="00F5250C">
        <w:trPr>
          <w:jc w:val="center"/>
        </w:trPr>
        <w:tc>
          <w:tcPr>
            <w:tcW w:w="1803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05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44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97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13" w:type="dxa"/>
          </w:tcPr>
          <w:p w:rsidR="00621C24" w:rsidRPr="00F5250C" w:rsidRDefault="00093D09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621C24" w:rsidRPr="00F5250C" w:rsidRDefault="00621C2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F5250C">
        <w:rPr>
          <w:rFonts w:ascii="Arial" w:eastAsia="Arial" w:hAnsi="Arial" w:cs="Arial"/>
          <w:b/>
          <w:sz w:val="24"/>
          <w:szCs w:val="24"/>
          <w:u w:val="single"/>
        </w:rPr>
        <w:t>COURSE DESCRIPTION</w:t>
      </w: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COURSE PURPOSES</w:t>
      </w:r>
    </w:p>
    <w:p w:rsidR="00621C24" w:rsidRPr="00F5250C" w:rsidRDefault="00093D09">
      <w:pPr>
        <w:tabs>
          <w:tab w:val="left" w:pos="426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P1. Provide students with basic knowledge on coaching. </w:t>
      </w:r>
    </w:p>
    <w:p w:rsidR="00621C24" w:rsidRPr="00F5250C" w:rsidRDefault="00093D09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P2. Moulding skills to use means and tools useful in coaching in sports organizations. </w:t>
      </w:r>
    </w:p>
    <w:p w:rsidR="00621C24" w:rsidRPr="00F5250C" w:rsidRDefault="00621C2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INITIAL REQUIREMENT FOR THE KNOWLEDGE, ABILITIES AND OTHER COMPETENCES</w:t>
      </w:r>
    </w:p>
    <w:p w:rsidR="00621C24" w:rsidRPr="00F5250C" w:rsidRDefault="00093D09">
      <w:pPr>
        <w:widowControl w:val="0"/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Feeling the need to improve your own knowledge and skills. </w:t>
      </w:r>
    </w:p>
    <w:p w:rsidR="00621C24" w:rsidRPr="00F5250C" w:rsidRDefault="00093D09">
      <w:pPr>
        <w:widowControl w:val="0"/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Ability to discuss, criticism. </w:t>
      </w: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lastRenderedPageBreak/>
        <w:t>THE EFFECTS OF LEARNING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EL 1 – The student knows the principles, stages and goals of coaching as well as the tasks facing the coach and the client in the process of change.  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EL 2 – The student is able to list and describe the competences of a professional coach. 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>EL 3 – The student has knowledge of the models used in coaching.</w:t>
      </w:r>
    </w:p>
    <w:p w:rsidR="00621C24" w:rsidRPr="00F5250C" w:rsidRDefault="00093D09">
      <w:pPr>
        <w:tabs>
          <w:tab w:val="left" w:pos="8160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>EL 4 – The student has knowledge related to the selected methods and tools of the coach's work that are useful in sports organizations..</w:t>
      </w:r>
    </w:p>
    <w:p w:rsidR="00621C24" w:rsidRPr="00F5250C" w:rsidRDefault="00621C2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 xml:space="preserve">COURSE CONTENT </w:t>
      </w:r>
    </w:p>
    <w:tbl>
      <w:tblPr>
        <w:tblStyle w:val="a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1123"/>
      </w:tblGrid>
      <w:tr w:rsidR="00F5250C" w:rsidRPr="00F5250C">
        <w:trPr>
          <w:jc w:val="center"/>
        </w:trPr>
        <w:tc>
          <w:tcPr>
            <w:tcW w:w="7939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Teaching method – LECTURE – 30 hours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Number of hours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L1 - Introduction to the subject. The concept, types and goals of coaching.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L2 - Coaching and other supporting activities - consulting, psychotherapy, mentoring. Matrix of educational interactions.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L3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-L4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The use of coaching in sport.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5-L6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Basic principles of coaching. Coaching stages.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7-L8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Professional coach competences.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9-L12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Interpersonal communication in coaching (active listening, communication blocks, asking effective questions, feedback, providing support, non-verbal communication).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13-L14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Tasks of a coach and a client in the coaching process in sports organizations. Building relationships as the core of coaching.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15-16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Concluding a coaching contract. Goal setting.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17-L18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Models used in coaching.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19-L22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Psychology of change. Guiding the client through the change process.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23-L26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Building self-awareness of the coaching client.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27-L30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The methods and tools of a coach's work useful in sports organizations.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Teaching method – CLASSES – 15 hours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Number of hours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C1 - Introductory classes - discussing the principles of conducting the exercises, forms and conditions of passing, presenting the problems of the exercises. Provision of compulsory and supplementary literature.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C2 - Coach's tasks in sports organizations.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C3 - Coach competences in sports organizations.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C4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-C7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, - The importance of interpersonal communication in coaching.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8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Creating and concluding a coaching contract.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9-C10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GROW, SMART, EXACT models.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11-C12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Developing knowledge about yourself (self-esteem, limiting beliefs, knowledge of strengths and weaknesses, motivation to develop).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13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The wheel of life.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F5250C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14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Final test.  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21C24" w:rsidRPr="00F5250C">
        <w:trPr>
          <w:jc w:val="center"/>
        </w:trPr>
        <w:tc>
          <w:tcPr>
            <w:tcW w:w="7939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15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- Records entries.</w:t>
            </w:r>
          </w:p>
        </w:tc>
        <w:tc>
          <w:tcPr>
            <w:tcW w:w="1123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:rsidR="00621C24" w:rsidRPr="00F5250C" w:rsidRDefault="00621C2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TEACHNING TOOLS</w:t>
      </w:r>
    </w:p>
    <w:p w:rsidR="00621C24" w:rsidRPr="00F5250C" w:rsidRDefault="00093D09" w:rsidP="00C70566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>Books and textbooks.</w:t>
      </w:r>
    </w:p>
    <w:p w:rsidR="00621C24" w:rsidRPr="00F5250C" w:rsidRDefault="00093D09" w:rsidP="00C70566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proofErr w:type="spellStart"/>
      <w:r w:rsidRPr="00F5250C">
        <w:rPr>
          <w:rFonts w:ascii="Arial" w:eastAsia="Arial" w:hAnsi="Arial" w:cs="Arial"/>
          <w:sz w:val="24"/>
          <w:szCs w:val="24"/>
        </w:rPr>
        <w:t>Audiovisual</w:t>
      </w:r>
      <w:proofErr w:type="spellEnd"/>
      <w:r w:rsidRPr="00F5250C">
        <w:rPr>
          <w:rFonts w:ascii="Arial" w:eastAsia="Arial" w:hAnsi="Arial" w:cs="Arial"/>
          <w:sz w:val="24"/>
          <w:szCs w:val="24"/>
        </w:rPr>
        <w:t xml:space="preserve"> equipment. </w:t>
      </w:r>
    </w:p>
    <w:p w:rsidR="00621C24" w:rsidRPr="00F5250C" w:rsidRDefault="00621C2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WAYS OF ASSESSMENT (F – FORMING, P – SUMMARY)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>P1. Final test</w:t>
      </w:r>
    </w:p>
    <w:p w:rsidR="00621C24" w:rsidRPr="00F5250C" w:rsidRDefault="00621C2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 xml:space="preserve">STUDENT WORKLOAD 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2726"/>
        <w:gridCol w:w="1576"/>
        <w:gridCol w:w="1576"/>
      </w:tblGrid>
      <w:tr w:rsidR="00F5250C" w:rsidRPr="00F5250C">
        <w:trPr>
          <w:trHeight w:val="20"/>
          <w:jc w:val="center"/>
        </w:trPr>
        <w:tc>
          <w:tcPr>
            <w:tcW w:w="5910" w:type="dxa"/>
            <w:gridSpan w:val="2"/>
            <w:vMerge w:val="restart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Form of activity</w:t>
            </w:r>
          </w:p>
        </w:tc>
        <w:tc>
          <w:tcPr>
            <w:tcW w:w="3152" w:type="dxa"/>
            <w:gridSpan w:val="2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Average time/points of activity</w:t>
            </w:r>
          </w:p>
        </w:tc>
      </w:tr>
      <w:tr w:rsidR="00F5250C" w:rsidRPr="00F5250C">
        <w:trPr>
          <w:trHeight w:val="20"/>
          <w:jc w:val="center"/>
        </w:trPr>
        <w:tc>
          <w:tcPr>
            <w:tcW w:w="5910" w:type="dxa"/>
            <w:gridSpan w:val="2"/>
            <w:vMerge/>
            <w:vAlign w:val="center"/>
          </w:tcPr>
          <w:p w:rsidR="00621C24" w:rsidRPr="00F5250C" w:rsidRDefault="00621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F5250C" w:rsidRPr="00F5250C">
        <w:trPr>
          <w:trHeight w:val="20"/>
          <w:jc w:val="center"/>
        </w:trPr>
        <w:tc>
          <w:tcPr>
            <w:tcW w:w="3184" w:type="dxa"/>
          </w:tcPr>
          <w:p w:rsidR="00621C24" w:rsidRPr="00F5250C" w:rsidRDefault="00093D0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Contact hours with the teacher</w:t>
            </w:r>
          </w:p>
        </w:tc>
        <w:tc>
          <w:tcPr>
            <w:tcW w:w="2726" w:type="dxa"/>
          </w:tcPr>
          <w:p w:rsidR="00621C24" w:rsidRPr="00F5250C" w:rsidRDefault="00093D0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Lecture, Classes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F5250C" w:rsidRPr="00F5250C">
        <w:trPr>
          <w:trHeight w:val="20"/>
          <w:jc w:val="center"/>
        </w:trPr>
        <w:tc>
          <w:tcPr>
            <w:tcW w:w="5910" w:type="dxa"/>
            <w:gridSpan w:val="2"/>
          </w:tcPr>
          <w:p w:rsidR="00621C24" w:rsidRPr="00F5250C" w:rsidRDefault="00093D0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>Consultation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0,32</w:t>
            </w:r>
          </w:p>
        </w:tc>
      </w:tr>
      <w:tr w:rsidR="00F5250C" w:rsidRPr="00F5250C">
        <w:trPr>
          <w:trHeight w:val="20"/>
          <w:jc w:val="center"/>
        </w:trPr>
        <w:tc>
          <w:tcPr>
            <w:tcW w:w="5910" w:type="dxa"/>
            <w:gridSpan w:val="2"/>
          </w:tcPr>
          <w:p w:rsidR="00621C24" w:rsidRPr="00F5250C" w:rsidRDefault="00093D0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Preparing to classes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0,28</w:t>
            </w:r>
          </w:p>
        </w:tc>
      </w:tr>
      <w:tr w:rsidR="00F5250C" w:rsidRPr="00F5250C">
        <w:trPr>
          <w:trHeight w:val="20"/>
          <w:jc w:val="center"/>
        </w:trPr>
        <w:tc>
          <w:tcPr>
            <w:tcW w:w="5910" w:type="dxa"/>
            <w:gridSpan w:val="2"/>
          </w:tcPr>
          <w:p w:rsidR="00621C24" w:rsidRPr="00F5250C" w:rsidRDefault="00093D0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Written study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F5250C" w:rsidRPr="00F5250C">
        <w:trPr>
          <w:trHeight w:val="20"/>
          <w:jc w:val="center"/>
        </w:trPr>
        <w:tc>
          <w:tcPr>
            <w:tcW w:w="5910" w:type="dxa"/>
            <w:gridSpan w:val="2"/>
          </w:tcPr>
          <w:p w:rsidR="00621C24" w:rsidRPr="00F5250C" w:rsidRDefault="00093D0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Familiarization with the literature of the subject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621C24" w:rsidRPr="00F5250C">
        <w:trPr>
          <w:trHeight w:val="20"/>
          <w:jc w:val="center"/>
        </w:trPr>
        <w:tc>
          <w:tcPr>
            <w:tcW w:w="5910" w:type="dxa"/>
            <w:gridSpan w:val="2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TOTAL NUMBER OF HOURS /ECTS CREDITS FOR THE COURSE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57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621C24" w:rsidRPr="00F5250C" w:rsidRDefault="00621C24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BASIC AND SUPPLEMENTARY LITERATURE</w:t>
      </w:r>
    </w:p>
    <w:p w:rsidR="00621C24" w:rsidRPr="00F5250C" w:rsidRDefault="00093D09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Basic literature: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proofErr w:type="spellStart"/>
      <w:r w:rsidRPr="00F5250C">
        <w:rPr>
          <w:rFonts w:ascii="Arial" w:eastAsia="Arial" w:hAnsi="Arial" w:cs="Arial"/>
          <w:sz w:val="24"/>
          <w:szCs w:val="24"/>
          <w:lang w:val="pl-PL"/>
        </w:rPr>
        <w:t>Bennewicz</w:t>
      </w:r>
      <w:proofErr w:type="spellEnd"/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 M. (2011), </w:t>
      </w:r>
      <w:r w:rsidRPr="00F5250C">
        <w:rPr>
          <w:rFonts w:ascii="Arial" w:eastAsia="Arial" w:hAnsi="Arial" w:cs="Arial"/>
          <w:i/>
          <w:sz w:val="24"/>
          <w:szCs w:val="24"/>
          <w:lang w:val="pl-PL"/>
        </w:rPr>
        <w:t>Coaching i mentoring w praktyce</w:t>
      </w:r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, G+J Gruner + </w:t>
      </w:r>
      <w:proofErr w:type="spellStart"/>
      <w:r w:rsidRPr="00F5250C">
        <w:rPr>
          <w:rFonts w:ascii="Arial" w:eastAsia="Arial" w:hAnsi="Arial" w:cs="Arial"/>
          <w:sz w:val="24"/>
          <w:szCs w:val="24"/>
          <w:lang w:val="pl-PL"/>
        </w:rPr>
        <w:t>Jahr</w:t>
      </w:r>
      <w:proofErr w:type="spellEnd"/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 Polska, Warszawa.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Rogers J. (2015), </w:t>
      </w:r>
      <w:r w:rsidRPr="00F5250C">
        <w:rPr>
          <w:rFonts w:ascii="Arial" w:eastAsia="Arial" w:hAnsi="Arial" w:cs="Arial"/>
          <w:i/>
          <w:sz w:val="24"/>
          <w:szCs w:val="24"/>
          <w:lang w:val="pl-PL"/>
        </w:rPr>
        <w:t>Coaching. Podstawy umiejętności</w:t>
      </w:r>
      <w:r w:rsidRPr="00F5250C">
        <w:rPr>
          <w:rFonts w:ascii="Arial" w:eastAsia="Arial" w:hAnsi="Arial" w:cs="Arial"/>
          <w:sz w:val="24"/>
          <w:szCs w:val="24"/>
          <w:lang w:val="pl-PL"/>
        </w:rPr>
        <w:t>, GWP, Gdańsk.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proofErr w:type="spellStart"/>
      <w:r w:rsidRPr="00F5250C">
        <w:rPr>
          <w:rFonts w:ascii="Arial" w:eastAsia="Arial" w:hAnsi="Arial" w:cs="Arial"/>
          <w:sz w:val="24"/>
          <w:szCs w:val="24"/>
        </w:rPr>
        <w:t>Sidor</w:t>
      </w:r>
      <w:proofErr w:type="spellEnd"/>
      <w:r w:rsidRPr="00F5250C">
        <w:rPr>
          <w:rFonts w:ascii="Arial" w:eastAsia="Arial" w:hAnsi="Arial" w:cs="Arial"/>
          <w:sz w:val="24"/>
          <w:szCs w:val="24"/>
        </w:rPr>
        <w:t xml:space="preserve"> – </w:t>
      </w:r>
      <w:proofErr w:type="spellStart"/>
      <w:r w:rsidRPr="00F5250C">
        <w:rPr>
          <w:rFonts w:ascii="Arial" w:eastAsia="Arial" w:hAnsi="Arial" w:cs="Arial"/>
          <w:sz w:val="24"/>
          <w:szCs w:val="24"/>
        </w:rPr>
        <w:t>Rządkowska</w:t>
      </w:r>
      <w:proofErr w:type="spellEnd"/>
      <w:r w:rsidRPr="00F5250C">
        <w:rPr>
          <w:rFonts w:ascii="Arial" w:eastAsia="Arial" w:hAnsi="Arial" w:cs="Arial"/>
          <w:sz w:val="24"/>
          <w:szCs w:val="24"/>
        </w:rPr>
        <w:t xml:space="preserve"> M. (red.) (2009), </w:t>
      </w:r>
      <w:r w:rsidRPr="00F5250C">
        <w:rPr>
          <w:rFonts w:ascii="Arial" w:eastAsia="Arial" w:hAnsi="Arial" w:cs="Arial"/>
          <w:i/>
          <w:sz w:val="24"/>
          <w:szCs w:val="24"/>
        </w:rPr>
        <w:t xml:space="preserve">Coaching. </w:t>
      </w:r>
      <w:r w:rsidRPr="00F5250C">
        <w:rPr>
          <w:rFonts w:ascii="Arial" w:eastAsia="Arial" w:hAnsi="Arial" w:cs="Arial"/>
          <w:i/>
          <w:sz w:val="24"/>
          <w:szCs w:val="24"/>
          <w:lang w:val="pl-PL"/>
        </w:rPr>
        <w:t>Teoria, praktyka, studia przypadków</w:t>
      </w:r>
      <w:r w:rsidRPr="00F5250C">
        <w:rPr>
          <w:rFonts w:ascii="Arial" w:eastAsia="Arial" w:hAnsi="Arial" w:cs="Arial"/>
          <w:sz w:val="24"/>
          <w:szCs w:val="24"/>
          <w:lang w:val="pl-PL"/>
        </w:rPr>
        <w:t>, Wolters Kluwer Polska, Warszawa.</w:t>
      </w:r>
    </w:p>
    <w:p w:rsidR="00621C24" w:rsidRPr="00F5250C" w:rsidRDefault="00093D09">
      <w:pPr>
        <w:spacing w:before="120" w:after="0" w:line="360" w:lineRule="auto"/>
        <w:rPr>
          <w:rFonts w:ascii="Arial" w:eastAsia="Arial" w:hAnsi="Arial" w:cs="Arial"/>
          <w:b/>
          <w:sz w:val="24"/>
          <w:szCs w:val="24"/>
          <w:lang w:val="pl-PL"/>
        </w:rPr>
      </w:pPr>
      <w:proofErr w:type="spellStart"/>
      <w:r w:rsidRPr="00F5250C">
        <w:rPr>
          <w:rFonts w:ascii="Arial" w:eastAsia="Arial" w:hAnsi="Arial" w:cs="Arial"/>
          <w:b/>
          <w:sz w:val="24"/>
          <w:szCs w:val="24"/>
          <w:lang w:val="pl-PL"/>
        </w:rPr>
        <w:t>Supplementary</w:t>
      </w:r>
      <w:proofErr w:type="spellEnd"/>
      <w:r w:rsidRPr="00F5250C">
        <w:rPr>
          <w:rFonts w:ascii="Arial" w:eastAsia="Arial" w:hAnsi="Arial" w:cs="Arial"/>
          <w:b/>
          <w:sz w:val="24"/>
          <w:szCs w:val="24"/>
          <w:lang w:val="pl-PL"/>
        </w:rPr>
        <w:t xml:space="preserve"> </w:t>
      </w:r>
      <w:proofErr w:type="spellStart"/>
      <w:r w:rsidRPr="00F5250C">
        <w:rPr>
          <w:rFonts w:ascii="Arial" w:eastAsia="Arial" w:hAnsi="Arial" w:cs="Arial"/>
          <w:b/>
          <w:sz w:val="24"/>
          <w:szCs w:val="24"/>
          <w:lang w:val="pl-PL"/>
        </w:rPr>
        <w:t>literature</w:t>
      </w:r>
      <w:proofErr w:type="spellEnd"/>
      <w:r w:rsidRPr="00F5250C">
        <w:rPr>
          <w:rFonts w:ascii="Arial" w:eastAsia="Arial" w:hAnsi="Arial" w:cs="Arial"/>
          <w:b/>
          <w:sz w:val="24"/>
          <w:szCs w:val="24"/>
          <w:lang w:val="pl-PL"/>
        </w:rPr>
        <w:t>: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proofErr w:type="spellStart"/>
      <w:r w:rsidRPr="00F5250C">
        <w:rPr>
          <w:rFonts w:ascii="Arial" w:eastAsia="Arial" w:hAnsi="Arial" w:cs="Arial"/>
          <w:sz w:val="24"/>
          <w:szCs w:val="24"/>
          <w:lang w:val="pl-PL"/>
        </w:rPr>
        <w:t>Randak</w:t>
      </w:r>
      <w:proofErr w:type="spellEnd"/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 – Jezierska M. (2017), </w:t>
      </w:r>
      <w:r w:rsidRPr="00F5250C">
        <w:rPr>
          <w:rFonts w:ascii="Arial" w:eastAsia="Arial" w:hAnsi="Arial" w:cs="Arial"/>
          <w:i/>
          <w:sz w:val="24"/>
          <w:szCs w:val="24"/>
          <w:lang w:val="pl-PL"/>
        </w:rPr>
        <w:t xml:space="preserve">Coaching jako relacja oparta na współdziałaniu, </w:t>
      </w:r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[w:] K. Kukowska, S. Skolik (red.), </w:t>
      </w:r>
      <w:r w:rsidRPr="00F5250C">
        <w:rPr>
          <w:rFonts w:ascii="Arial" w:eastAsia="Arial" w:hAnsi="Arial" w:cs="Arial"/>
          <w:i/>
          <w:sz w:val="24"/>
          <w:szCs w:val="24"/>
          <w:lang w:val="pl-PL"/>
        </w:rPr>
        <w:t>Ludzie - przedsiębiorstwa - instytucje. Współdziałanie i współdzielenie się w relacjach społecznych i gospodarczych</w:t>
      </w:r>
      <w:r w:rsidRPr="00F5250C">
        <w:rPr>
          <w:rFonts w:ascii="Arial" w:eastAsia="Arial" w:hAnsi="Arial" w:cs="Arial"/>
          <w:sz w:val="24"/>
          <w:szCs w:val="24"/>
          <w:lang w:val="pl-PL"/>
        </w:rPr>
        <w:t>, Wydawnictwo Wydziału Zarządzania Politechniki Częstochowskiej, Częstochowa.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Wilczyńska M., Nowak M., </w:t>
      </w:r>
      <w:proofErr w:type="spellStart"/>
      <w:r w:rsidRPr="00F5250C">
        <w:rPr>
          <w:rFonts w:ascii="Arial" w:eastAsia="Arial" w:hAnsi="Arial" w:cs="Arial"/>
          <w:sz w:val="24"/>
          <w:szCs w:val="24"/>
          <w:lang w:val="pl-PL"/>
        </w:rPr>
        <w:t>Kućka</w:t>
      </w:r>
      <w:proofErr w:type="spellEnd"/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 J., Sawicka J., </w:t>
      </w:r>
      <w:proofErr w:type="spellStart"/>
      <w:r w:rsidRPr="00F5250C">
        <w:rPr>
          <w:rFonts w:ascii="Arial" w:eastAsia="Arial" w:hAnsi="Arial" w:cs="Arial"/>
          <w:sz w:val="24"/>
          <w:szCs w:val="24"/>
          <w:lang w:val="pl-PL"/>
        </w:rPr>
        <w:t>Sztajerwald</w:t>
      </w:r>
      <w:proofErr w:type="spellEnd"/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 K. (2013), </w:t>
      </w:r>
      <w:r w:rsidRPr="00F5250C">
        <w:rPr>
          <w:rFonts w:ascii="Arial" w:eastAsia="Arial" w:hAnsi="Arial" w:cs="Arial"/>
          <w:i/>
          <w:sz w:val="24"/>
          <w:szCs w:val="24"/>
          <w:lang w:val="pl-PL"/>
        </w:rPr>
        <w:t>Moc coachingu. Poznaj narzędzia rozwijające umiejętności i kompetencje osobiste</w:t>
      </w:r>
      <w:r w:rsidRPr="00F5250C">
        <w:rPr>
          <w:rFonts w:ascii="Arial" w:eastAsia="Arial" w:hAnsi="Arial" w:cs="Arial"/>
          <w:sz w:val="24"/>
          <w:szCs w:val="24"/>
          <w:lang w:val="pl-PL"/>
        </w:rPr>
        <w:t>, Wydawnictwo Helion, Gliwice.</w:t>
      </w:r>
    </w:p>
    <w:p w:rsidR="00621C24" w:rsidRPr="00F5250C" w:rsidRDefault="00093D09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Wilson C (2007), </w:t>
      </w:r>
      <w:r w:rsidRPr="00F5250C">
        <w:rPr>
          <w:rFonts w:ascii="Arial" w:eastAsia="Arial" w:hAnsi="Arial" w:cs="Arial"/>
          <w:i/>
          <w:sz w:val="24"/>
          <w:szCs w:val="24"/>
          <w:lang w:val="pl-PL"/>
        </w:rPr>
        <w:t xml:space="preserve">Coaching biznesowy: praktyczny podręcznik dla </w:t>
      </w:r>
      <w:proofErr w:type="spellStart"/>
      <w:r w:rsidRPr="00F5250C">
        <w:rPr>
          <w:rFonts w:ascii="Arial" w:eastAsia="Arial" w:hAnsi="Arial" w:cs="Arial"/>
          <w:i/>
          <w:sz w:val="24"/>
          <w:szCs w:val="24"/>
          <w:lang w:val="pl-PL"/>
        </w:rPr>
        <w:t>coachów</w:t>
      </w:r>
      <w:proofErr w:type="spellEnd"/>
      <w:r w:rsidRPr="00F5250C">
        <w:rPr>
          <w:rFonts w:ascii="Arial" w:eastAsia="Arial" w:hAnsi="Arial" w:cs="Arial"/>
          <w:i/>
          <w:sz w:val="24"/>
          <w:szCs w:val="24"/>
          <w:lang w:val="pl-PL"/>
        </w:rPr>
        <w:t>, menedżerów i specjalistów HR</w:t>
      </w:r>
      <w:r w:rsidRPr="00F5250C">
        <w:rPr>
          <w:rFonts w:ascii="Arial" w:eastAsia="Arial" w:hAnsi="Arial" w:cs="Arial"/>
          <w:sz w:val="24"/>
          <w:szCs w:val="24"/>
          <w:lang w:val="pl-PL"/>
        </w:rPr>
        <w:t>, MT Biznes, Warszawa.</w:t>
      </w:r>
    </w:p>
    <w:p w:rsidR="00621C24" w:rsidRPr="00F5250C" w:rsidRDefault="00621C24">
      <w:pPr>
        <w:spacing w:before="120" w:after="0" w:line="360" w:lineRule="auto"/>
        <w:rPr>
          <w:rFonts w:ascii="Arial" w:eastAsia="Arial" w:hAnsi="Arial" w:cs="Arial"/>
          <w:b/>
          <w:sz w:val="24"/>
          <w:szCs w:val="24"/>
          <w:lang w:val="pl-PL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TEACHERS (NAME, SURNAME, ADRES E-MAIL)</w:t>
      </w:r>
    </w:p>
    <w:p w:rsidR="00621C24" w:rsidRPr="00F5250C" w:rsidRDefault="00093D09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val="pl-PL"/>
        </w:rPr>
      </w:pPr>
      <w:r w:rsidRPr="00F5250C">
        <w:rPr>
          <w:rFonts w:ascii="Arial" w:eastAsia="Arial" w:hAnsi="Arial" w:cs="Arial"/>
          <w:sz w:val="24"/>
          <w:szCs w:val="24"/>
          <w:lang w:val="pl-PL"/>
        </w:rPr>
        <w:t xml:space="preserve">Dr Leszek </w:t>
      </w:r>
      <w:proofErr w:type="spellStart"/>
      <w:r w:rsidRPr="00F5250C">
        <w:rPr>
          <w:rFonts w:ascii="Arial" w:eastAsia="Arial" w:hAnsi="Arial" w:cs="Arial"/>
          <w:sz w:val="24"/>
          <w:szCs w:val="24"/>
          <w:lang w:val="pl-PL"/>
        </w:rPr>
        <w:t>Cichobłaziński</w:t>
      </w:r>
      <w:proofErr w:type="spellEnd"/>
      <w:r w:rsidRPr="00F5250C">
        <w:rPr>
          <w:rFonts w:ascii="Arial" w:eastAsia="Arial" w:hAnsi="Arial" w:cs="Arial"/>
          <w:sz w:val="24"/>
          <w:szCs w:val="24"/>
          <w:lang w:val="pl-PL"/>
        </w:rPr>
        <w:t>, leszek.cichoblazinski@pcz.pl</w:t>
      </w:r>
    </w:p>
    <w:p w:rsidR="00621C24" w:rsidRPr="00F5250C" w:rsidRDefault="00093D09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val="pl-PL"/>
        </w:rPr>
      </w:pPr>
      <w:r w:rsidRPr="00F5250C">
        <w:rPr>
          <w:rFonts w:ascii="Arial" w:eastAsia="Arial" w:hAnsi="Arial" w:cs="Arial"/>
          <w:sz w:val="24"/>
          <w:szCs w:val="24"/>
          <w:lang w:val="pl-PL"/>
        </w:rPr>
        <w:t>Dr Maciej Sobociński, maciej.sobocinski@pcz.pl</w:t>
      </w:r>
    </w:p>
    <w:p w:rsidR="00621C24" w:rsidRPr="00F5250C" w:rsidRDefault="00093D09">
      <w:pPr>
        <w:rPr>
          <w:rFonts w:ascii="Arial" w:eastAsia="Arial" w:hAnsi="Arial" w:cs="Arial"/>
          <w:b/>
          <w:sz w:val="24"/>
          <w:szCs w:val="24"/>
          <w:lang w:val="pl-PL"/>
        </w:rPr>
      </w:pPr>
      <w:r w:rsidRPr="00F5250C">
        <w:rPr>
          <w:lang w:val="pl-PL"/>
        </w:rPr>
        <w:br w:type="page"/>
      </w: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lastRenderedPageBreak/>
        <w:t>MATRIX OD REALIZATION OF EFFECTS OF LEARNING</w:t>
      </w:r>
    </w:p>
    <w:tbl>
      <w:tblPr>
        <w:tblStyle w:val="a3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2696"/>
        <w:gridCol w:w="1417"/>
        <w:gridCol w:w="1313"/>
        <w:gridCol w:w="1255"/>
        <w:gridCol w:w="1254"/>
      </w:tblGrid>
      <w:tr w:rsidR="00F5250C" w:rsidRPr="00F5250C" w:rsidTr="001227AE">
        <w:trPr>
          <w:jc w:val="center"/>
        </w:trPr>
        <w:tc>
          <w:tcPr>
            <w:tcW w:w="1127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The effects of learning</w:t>
            </w:r>
          </w:p>
        </w:tc>
        <w:tc>
          <w:tcPr>
            <w:tcW w:w="2696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The reference of the effect to the effects defined for the entire program</w:t>
            </w:r>
          </w:p>
        </w:tc>
        <w:tc>
          <w:tcPr>
            <w:tcW w:w="1417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Course purposes</w:t>
            </w:r>
          </w:p>
        </w:tc>
        <w:tc>
          <w:tcPr>
            <w:tcW w:w="1313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Course content</w:t>
            </w:r>
          </w:p>
        </w:tc>
        <w:tc>
          <w:tcPr>
            <w:tcW w:w="1255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proofErr w:type="spellStart"/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Teachning</w:t>
            </w:r>
            <w:proofErr w:type="spellEnd"/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 xml:space="preserve"> tools</w:t>
            </w:r>
          </w:p>
        </w:tc>
        <w:tc>
          <w:tcPr>
            <w:tcW w:w="1254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Ways of assessment</w:t>
            </w:r>
          </w:p>
        </w:tc>
      </w:tr>
      <w:tr w:rsidR="00F5250C" w:rsidRPr="00F5250C" w:rsidTr="001227AE">
        <w:trPr>
          <w:jc w:val="center"/>
        </w:trPr>
        <w:tc>
          <w:tcPr>
            <w:tcW w:w="112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69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K_W04</w:t>
            </w:r>
          </w:p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K_U08</w:t>
            </w:r>
          </w:p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41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313" w:type="dxa"/>
          </w:tcPr>
          <w:p w:rsidR="00621C24" w:rsidRPr="00F5250C" w:rsidRDefault="00093D09" w:rsidP="001227AE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W1-W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16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>, W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19-W22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>, C2, C4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255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254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F5250C" w:rsidRPr="00F5250C" w:rsidTr="001227AE">
        <w:trPr>
          <w:jc w:val="center"/>
        </w:trPr>
        <w:tc>
          <w:tcPr>
            <w:tcW w:w="112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69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K_W04, K_U08, K_K02</w:t>
            </w:r>
          </w:p>
        </w:tc>
        <w:tc>
          <w:tcPr>
            <w:tcW w:w="141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313" w:type="dxa"/>
          </w:tcPr>
          <w:p w:rsidR="00621C24" w:rsidRPr="00F5250C" w:rsidRDefault="00C70566" w:rsidP="001227AE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W7-W8</w:t>
            </w:r>
            <w:r w:rsidR="00093D09" w:rsidRPr="00F5250C">
              <w:rPr>
                <w:rFonts w:ascii="Arial" w:eastAsia="Arial" w:hAnsi="Arial" w:cs="Arial"/>
                <w:sz w:val="24"/>
                <w:szCs w:val="24"/>
              </w:rPr>
              <w:t>, C3</w:t>
            </w:r>
          </w:p>
        </w:tc>
        <w:tc>
          <w:tcPr>
            <w:tcW w:w="1255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254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F5250C" w:rsidRPr="00F5250C" w:rsidTr="001227AE">
        <w:trPr>
          <w:jc w:val="center"/>
        </w:trPr>
        <w:tc>
          <w:tcPr>
            <w:tcW w:w="112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69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K_W04, K_U08, K_K02</w:t>
            </w:r>
          </w:p>
        </w:tc>
        <w:tc>
          <w:tcPr>
            <w:tcW w:w="141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313" w:type="dxa"/>
          </w:tcPr>
          <w:p w:rsidR="00621C24" w:rsidRPr="00F5250C" w:rsidRDefault="00093D09" w:rsidP="001227AE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17-W18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>, 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9-C10</w:t>
            </w:r>
          </w:p>
        </w:tc>
        <w:tc>
          <w:tcPr>
            <w:tcW w:w="1255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254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621C24" w:rsidRPr="00F5250C" w:rsidTr="001227AE">
        <w:trPr>
          <w:jc w:val="center"/>
        </w:trPr>
        <w:tc>
          <w:tcPr>
            <w:tcW w:w="112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696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K_W04, K_U08</w:t>
            </w:r>
          </w:p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417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313" w:type="dxa"/>
          </w:tcPr>
          <w:p w:rsidR="00621C24" w:rsidRPr="00F5250C" w:rsidRDefault="00093D09" w:rsidP="001227AE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23-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W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30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t>, C</w:t>
            </w:r>
            <w:r w:rsidR="00C70566" w:rsidRPr="00F5250C"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255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254" w:type="dxa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</w:tbl>
    <w:p w:rsidR="00621C24" w:rsidRPr="00F5250C" w:rsidRDefault="00621C2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>ASSESSMENT FORM – DETAILS*</w:t>
      </w:r>
    </w:p>
    <w:tbl>
      <w:tblPr>
        <w:tblStyle w:val="a4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2035"/>
        <w:gridCol w:w="2035"/>
        <w:gridCol w:w="2035"/>
        <w:gridCol w:w="2036"/>
      </w:tblGrid>
      <w:tr w:rsidR="00F5250C" w:rsidRPr="00F5250C">
        <w:trPr>
          <w:trHeight w:val="340"/>
          <w:jc w:val="center"/>
        </w:trPr>
        <w:tc>
          <w:tcPr>
            <w:tcW w:w="921" w:type="dxa"/>
            <w:vAlign w:val="center"/>
          </w:tcPr>
          <w:p w:rsidR="00621C24" w:rsidRPr="00F5250C" w:rsidRDefault="00621C2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For grade 2</w:t>
            </w:r>
          </w:p>
        </w:tc>
        <w:tc>
          <w:tcPr>
            <w:tcW w:w="2035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For grade 3</w:t>
            </w:r>
          </w:p>
        </w:tc>
        <w:tc>
          <w:tcPr>
            <w:tcW w:w="2035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For grade 4</w:t>
            </w:r>
          </w:p>
        </w:tc>
        <w:tc>
          <w:tcPr>
            <w:tcW w:w="2036" w:type="dxa"/>
            <w:vAlign w:val="center"/>
          </w:tcPr>
          <w:p w:rsidR="00621C24" w:rsidRPr="00F5250C" w:rsidRDefault="00093D0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b/>
                <w:sz w:val="24"/>
                <w:szCs w:val="24"/>
              </w:rPr>
              <w:t>For grade 5</w:t>
            </w:r>
          </w:p>
        </w:tc>
      </w:tr>
      <w:tr w:rsidR="00F5250C" w:rsidRPr="00F5250C">
        <w:trPr>
          <w:trHeight w:val="839"/>
          <w:jc w:val="center"/>
        </w:trPr>
        <w:tc>
          <w:tcPr>
            <w:tcW w:w="921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Effect 1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does not know the rules, stages, goals of coaching, as well as the tasks facing the coach and the client in the process of change.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selectively knows the principles, stages, goals of coaching, as well as the tasks facing the coach and the client in the process of change.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knows the rules, stages, goals of coaching, as well as the tasks facing the coach and the client in the process of change; can discuss them.</w:t>
            </w:r>
          </w:p>
        </w:tc>
        <w:tc>
          <w:tcPr>
            <w:tcW w:w="2036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The student knows the rules, stages, goals of coaching, as well as the tasks facing the coach and the client in the process of change; can discuss and </w:t>
            </w:r>
            <w:proofErr w:type="spellStart"/>
            <w:r w:rsidRPr="00F5250C">
              <w:rPr>
                <w:rFonts w:ascii="Arial" w:eastAsia="Arial" w:hAnsi="Arial" w:cs="Arial"/>
                <w:sz w:val="24"/>
                <w:szCs w:val="24"/>
              </w:rPr>
              <w:t>analyze</w:t>
            </w:r>
            <w:proofErr w:type="spellEnd"/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them based on specific examples.</w:t>
            </w:r>
          </w:p>
        </w:tc>
      </w:tr>
      <w:tr w:rsidR="00F5250C" w:rsidRPr="00F5250C">
        <w:trPr>
          <w:trHeight w:val="2255"/>
          <w:jc w:val="center"/>
        </w:trPr>
        <w:tc>
          <w:tcPr>
            <w:tcW w:w="921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>Effect 2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is not able to name and describe the competences of a professional coach.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is able to selectively list and describe the competences of a professional coach.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is able to list and describe the competences of a professional coach; is able to provide adequate examples of them.</w:t>
            </w:r>
          </w:p>
        </w:tc>
        <w:tc>
          <w:tcPr>
            <w:tcW w:w="2036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The student is able to list and describe the competences of a professional coach; is able to provide adequate examples of them, and based on professional literature and personal observations, is able to critically relate to the </w:t>
            </w:r>
            <w:proofErr w:type="spellStart"/>
            <w:r w:rsidRPr="00F5250C">
              <w:rPr>
                <w:rFonts w:ascii="Arial" w:eastAsia="Arial" w:hAnsi="Arial" w:cs="Arial"/>
                <w:sz w:val="24"/>
                <w:szCs w:val="24"/>
              </w:rPr>
              <w:t>analyzed</w:t>
            </w:r>
            <w:proofErr w:type="spellEnd"/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 issue.</w:t>
            </w:r>
          </w:p>
        </w:tc>
      </w:tr>
      <w:tr w:rsidR="00F5250C" w:rsidRPr="00F5250C">
        <w:trPr>
          <w:jc w:val="center"/>
        </w:trPr>
        <w:tc>
          <w:tcPr>
            <w:tcW w:w="921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Effect 3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has no knowledge of the models used in coaching.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has a selective knowledge of the models used in coaching.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has knowledge of the models used in coaching; can discuss them.</w:t>
            </w:r>
          </w:p>
        </w:tc>
        <w:tc>
          <w:tcPr>
            <w:tcW w:w="2036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>The student has knowledge of the models used in coaching; can discuss them and base them on specific examples.</w:t>
            </w:r>
          </w:p>
        </w:tc>
      </w:tr>
      <w:tr w:rsidR="00F5250C" w:rsidRPr="00F5250C">
        <w:trPr>
          <w:trHeight w:val="1828"/>
          <w:jc w:val="center"/>
        </w:trPr>
        <w:tc>
          <w:tcPr>
            <w:tcW w:w="921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Effect 4 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t xml:space="preserve">The student does not have knowledge related to the selected methods and tools of the coach's work 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>that are useful in sports organizations.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The student has selective knowledge related to the selected methods and tools of the coach's work 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>useful in sports organizations.</w:t>
            </w:r>
          </w:p>
        </w:tc>
        <w:tc>
          <w:tcPr>
            <w:tcW w:w="2035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The student has knowledge related to the selected methods and tools of the coach's work that are useful in 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>sports organizations; can discuss them.</w:t>
            </w:r>
          </w:p>
        </w:tc>
        <w:tc>
          <w:tcPr>
            <w:tcW w:w="2036" w:type="dxa"/>
          </w:tcPr>
          <w:p w:rsidR="00621C24" w:rsidRPr="00F5250C" w:rsidRDefault="00093D0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The student has knowledge related to the selected methods and tools of the coach's work that are useful in </w:t>
            </w:r>
            <w:r w:rsidRPr="00F5250C">
              <w:rPr>
                <w:rFonts w:ascii="Arial" w:eastAsia="Arial" w:hAnsi="Arial" w:cs="Arial"/>
                <w:sz w:val="24"/>
                <w:szCs w:val="24"/>
              </w:rPr>
              <w:lastRenderedPageBreak/>
              <w:t>sports organizations; can discuss and characterize them briefly.</w:t>
            </w:r>
          </w:p>
        </w:tc>
      </w:tr>
    </w:tbl>
    <w:p w:rsidR="00C70566" w:rsidRPr="00F5250C" w:rsidRDefault="00C70566" w:rsidP="00C70566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F5250C">
        <w:rPr>
          <w:rFonts w:ascii="Arial" w:hAnsi="Arial" w:cs="Arial"/>
          <w:sz w:val="24"/>
          <w:szCs w:val="24"/>
          <w:shd w:val="clear" w:color="auto" w:fill="FFFFFF"/>
          <w:lang w:val="en-GB"/>
        </w:rPr>
        <w:lastRenderedPageBreak/>
        <w:t>A half grade of 3.5 is given if the learning outcomes are fully passed with a grade of 3.0, but the student has not fully acquired the learning outcomes for a grade of 4.0. A half grade of 4.5 is given if the learning outcomes are fully passed with a grade of 4.0, but the student has not fully acquired the learning outcomes for a grade of 5.0.</w:t>
      </w:r>
    </w:p>
    <w:p w:rsidR="00621C24" w:rsidRPr="00F5250C" w:rsidRDefault="00621C24">
      <w:pPr>
        <w:spacing w:after="0" w:line="360" w:lineRule="auto"/>
        <w:ind w:left="127" w:hanging="127"/>
        <w:rPr>
          <w:rFonts w:ascii="Arial" w:eastAsia="Arial" w:hAnsi="Arial" w:cs="Arial"/>
          <w:b/>
          <w:sz w:val="24"/>
          <w:szCs w:val="24"/>
        </w:rPr>
      </w:pPr>
    </w:p>
    <w:p w:rsidR="00621C24" w:rsidRPr="00F5250C" w:rsidRDefault="00093D09">
      <w:pPr>
        <w:spacing w:after="0" w:line="360" w:lineRule="auto"/>
        <w:ind w:left="127" w:hanging="127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b/>
          <w:sz w:val="24"/>
          <w:szCs w:val="24"/>
        </w:rPr>
        <w:t xml:space="preserve">ADDITIONAL USEFUL INFORMATION ABOUT THE COURSE </w:t>
      </w:r>
    </w:p>
    <w:p w:rsidR="00621C24" w:rsidRPr="00F5250C" w:rsidRDefault="00093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Information where presentation of classes, instruction, subjects of seminars can be found, etc. - presented to students during first classes, if required by the formula classes are sent electronically to the e-mail addresses of individual dean groups. </w:t>
      </w:r>
    </w:p>
    <w:p w:rsidR="00621C24" w:rsidRPr="00F5250C" w:rsidRDefault="00093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Information about the place of classes - Information can be found on the website of the Faculty of Management and USOS system. </w:t>
      </w:r>
    </w:p>
    <w:p w:rsidR="00621C24" w:rsidRPr="00F5250C" w:rsidRDefault="00093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 xml:space="preserve">Information about the timing of classes (day of the week / time) - Information can be found on the website of the Faculty of Management and USOS system. </w:t>
      </w:r>
    </w:p>
    <w:p w:rsidR="00621C24" w:rsidRPr="00F5250C" w:rsidRDefault="00093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sz w:val="24"/>
          <w:szCs w:val="24"/>
        </w:rPr>
      </w:pPr>
      <w:r w:rsidRPr="00F5250C">
        <w:rPr>
          <w:rFonts w:ascii="Arial" w:eastAsia="Arial" w:hAnsi="Arial" w:cs="Arial"/>
          <w:sz w:val="24"/>
          <w:szCs w:val="24"/>
        </w:rPr>
        <w:t>Information about the consultation (time + place) - Information can be found on the website of the Faculty of Management.</w:t>
      </w:r>
    </w:p>
    <w:p w:rsidR="00621C24" w:rsidRPr="00F5250C" w:rsidRDefault="00621C24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621C24" w:rsidRPr="00F5250C" w:rsidRDefault="00621C24"/>
    <w:sectPr w:rsidR="00621C24" w:rsidRPr="00F5250C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938" w:rsidRDefault="009A6938">
      <w:pPr>
        <w:spacing w:after="0" w:line="240" w:lineRule="auto"/>
      </w:pPr>
      <w:r>
        <w:separator/>
      </w:r>
    </w:p>
  </w:endnote>
  <w:endnote w:type="continuationSeparator" w:id="0">
    <w:p w:rsidR="009A6938" w:rsidRDefault="009A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938" w:rsidRDefault="009A6938">
      <w:pPr>
        <w:spacing w:after="0" w:line="240" w:lineRule="auto"/>
      </w:pPr>
      <w:r>
        <w:separator/>
      </w:r>
    </w:p>
  </w:footnote>
  <w:footnote w:type="continuationSeparator" w:id="0">
    <w:p w:rsidR="009A6938" w:rsidRDefault="009A6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24" w:rsidRDefault="00093D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Politechnika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Częstochowska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,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Wydział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Zarządzania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10E57"/>
    <w:multiLevelType w:val="multilevel"/>
    <w:tmpl w:val="7EC4A814"/>
    <w:lvl w:ilvl="0">
      <w:start w:val="1"/>
      <w:numFmt w:val="decimal"/>
      <w:lvlText w:val="%1."/>
      <w:lvlJc w:val="left"/>
      <w:pPr>
        <w:ind w:left="371" w:hanging="37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30211EFF"/>
    <w:multiLevelType w:val="hybridMultilevel"/>
    <w:tmpl w:val="A13E3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C24"/>
    <w:rsid w:val="00093D09"/>
    <w:rsid w:val="001227AE"/>
    <w:rsid w:val="004040E5"/>
    <w:rsid w:val="005E009C"/>
    <w:rsid w:val="00621C24"/>
    <w:rsid w:val="007733D4"/>
    <w:rsid w:val="00840408"/>
    <w:rsid w:val="009A6938"/>
    <w:rsid w:val="00C70566"/>
    <w:rsid w:val="00F5250C"/>
    <w:rsid w:val="00FA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3F56A"/>
  <w15:docId w15:val="{385B8DFB-8440-4D48-BD00-FD6B714F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C70566"/>
    <w:pPr>
      <w:spacing w:before="100" w:beforeAutospacing="1" w:after="100" w:afterAutospacing="1" w:line="240" w:lineRule="auto"/>
    </w:pPr>
    <w:rPr>
      <w:rFonts w:eastAsiaTheme="minorHAnsi"/>
      <w:lang w:val="pl-PL"/>
    </w:rPr>
  </w:style>
  <w:style w:type="paragraph" w:styleId="Akapitzlist">
    <w:name w:val="List Paragraph"/>
    <w:basedOn w:val="Normalny"/>
    <w:uiPriority w:val="34"/>
    <w:qFormat/>
    <w:rsid w:val="00C70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6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T5VcyGFCaYkKHDuXtk+nnK94gw==">CgMxLjAyCGguZ2pkZ3hzOAByITFYcVlJRkNTVDVLangyaXZzNWtXXzlqMXA1TW14Wm03TA==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1203</Words>
  <Characters>7223</Characters>
  <Application>Microsoft Office Word</Application>
  <DocSecurity>0</DocSecurity>
  <Lines>60</Lines>
  <Paragraphs>16</Paragraphs>
  <ScaleCrop>false</ScaleCrop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9</cp:revision>
  <dcterms:created xsi:type="dcterms:W3CDTF">2024-01-17T12:34:00Z</dcterms:created>
  <dcterms:modified xsi:type="dcterms:W3CDTF">2024-01-26T09:41:00Z</dcterms:modified>
</cp:coreProperties>
</file>